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F493F" w14:textId="63C427AA" w:rsidR="00AF6206" w:rsidRDefault="00307904" w:rsidP="0030790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ИНФОРМАЦИЯ ДЛЯ НАСЕЛЕНИЯ</w:t>
      </w:r>
    </w:p>
    <w:p w14:paraId="634DDA78" w14:textId="279BE63D" w:rsidR="00307904" w:rsidRPr="00307904" w:rsidRDefault="00307904" w:rsidP="003079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904">
        <w:rPr>
          <w:rFonts w:ascii="Times New Roman" w:hAnsi="Times New Roman" w:cs="Times New Roman"/>
          <w:sz w:val="28"/>
          <w:szCs w:val="28"/>
        </w:rPr>
        <w:t xml:space="preserve">В целях исполнения подпункта «а» пункта 2 перечня поручений Президента Российской Федерации  от 11.08.2022 № Пр-1424 и в рамках реализации </w:t>
      </w:r>
      <w:proofErr w:type="gramStart"/>
      <w:r w:rsidRPr="00307904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307904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</w:t>
      </w:r>
      <w:r>
        <w:rPr>
          <w:rFonts w:ascii="Times New Roman" w:hAnsi="Times New Roman" w:cs="Times New Roman"/>
          <w:sz w:val="28"/>
          <w:szCs w:val="28"/>
        </w:rPr>
        <w:t xml:space="preserve">мости </w:t>
      </w:r>
      <w:r w:rsidRPr="0030790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Крутовского сельского поселения проводится работа </w:t>
      </w:r>
      <w:r w:rsidRPr="00307904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86CF51" w14:textId="45A0B028" w:rsidR="00307904" w:rsidRPr="00307904" w:rsidRDefault="00307904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ускорению гражданского оборота и доступности сведений ЕГРН.</w:t>
      </w:r>
    </w:p>
    <w:p w14:paraId="6ECC233A" w14:textId="77777777" w:rsidR="00307904" w:rsidRPr="00307904" w:rsidRDefault="00307904" w:rsidP="0030790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904">
        <w:rPr>
          <w:rFonts w:ascii="Times New Roman" w:hAnsi="Times New Roman" w:cs="Times New Roman"/>
          <w:b/>
          <w:bCs/>
          <w:sz w:val="28"/>
          <w:szCs w:val="28"/>
        </w:rPr>
        <w:t>- перечень и способы подачи документов, необходимых для подачи заявления о государственной регистрации прав на ранее учтенный объект недвижимости;</w:t>
      </w:r>
    </w:p>
    <w:p w14:paraId="287048E1" w14:textId="77777777" w:rsidR="00307904" w:rsidRPr="00307904" w:rsidRDefault="00307904" w:rsidP="0030790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904">
        <w:rPr>
          <w:rFonts w:ascii="Times New Roman" w:hAnsi="Times New Roman" w:cs="Times New Roman"/>
          <w:b/>
          <w:bCs/>
          <w:sz w:val="28"/>
          <w:szCs w:val="28"/>
        </w:rPr>
        <w:t xml:space="preserve">- о возможности регистрации ранее учтенного права без оплаты государственной пошлины; </w:t>
      </w:r>
    </w:p>
    <w:p w14:paraId="76A8AD49" w14:textId="77777777" w:rsidR="00307904" w:rsidRPr="00307904" w:rsidRDefault="00307904" w:rsidP="0030790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904">
        <w:rPr>
          <w:rFonts w:ascii="Times New Roman" w:hAnsi="Times New Roman" w:cs="Times New Roman"/>
          <w:b/>
          <w:bCs/>
          <w:sz w:val="28"/>
          <w:szCs w:val="28"/>
        </w:rPr>
        <w:t>- иную информацию, касающуюся мероприятий по выявлению правообладателей ранее учтенных объектов недвижимости.</w:t>
      </w:r>
    </w:p>
    <w:p w14:paraId="6644AAA2" w14:textId="77777777" w:rsidR="00307904" w:rsidRPr="00AC1C16" w:rsidRDefault="00307904" w:rsidP="00307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206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06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proofErr w:type="gramStart"/>
      <w:r w:rsidRPr="00AC1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1C16">
        <w:rPr>
          <w:rFonts w:ascii="Times New Roman" w:hAnsi="Times New Roman" w:cs="Times New Roman"/>
          <w:sz w:val="28"/>
          <w:szCs w:val="28"/>
        </w:rPr>
        <w:t xml:space="preserve"> с понедельника по пятницу с8:00до 17:00</w:t>
      </w:r>
    </w:p>
    <w:p w14:paraId="7352F379" w14:textId="77777777" w:rsidR="00307904" w:rsidRPr="00AC1C16" w:rsidRDefault="00307904" w:rsidP="003079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06">
        <w:rPr>
          <w:rFonts w:ascii="Times New Roman" w:hAnsi="Times New Roman" w:cs="Times New Roman"/>
          <w:b/>
          <w:bCs/>
          <w:sz w:val="28"/>
          <w:szCs w:val="28"/>
        </w:rPr>
        <w:t>Выходные</w:t>
      </w:r>
      <w:r w:rsidRPr="00AC1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C1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C1C16">
        <w:rPr>
          <w:rFonts w:ascii="Times New Roman" w:hAnsi="Times New Roman" w:cs="Times New Roman"/>
          <w:sz w:val="28"/>
          <w:szCs w:val="28"/>
        </w:rPr>
        <w:t>уббота,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535501" w14:textId="77777777" w:rsidR="00307904" w:rsidRPr="00697E61" w:rsidRDefault="00307904" w:rsidP="00307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61">
        <w:rPr>
          <w:rFonts w:ascii="Times New Roman" w:hAnsi="Times New Roman" w:cs="Times New Roman"/>
          <w:sz w:val="24"/>
          <w:szCs w:val="24"/>
        </w:rPr>
        <w:t>Место приема и контактная информация о лицах, осуществляющих мероприятия по выявлению правообладателей ранее учтенных объектов недвижимости;</w:t>
      </w:r>
    </w:p>
    <w:p w14:paraId="27F0DE82" w14:textId="77777777" w:rsidR="00307904" w:rsidRPr="00697E61" w:rsidRDefault="00307904" w:rsidP="00307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E61">
        <w:rPr>
          <w:rFonts w:ascii="Times New Roman" w:hAnsi="Times New Roman" w:cs="Times New Roman"/>
          <w:b/>
          <w:bCs/>
          <w:sz w:val="24"/>
          <w:szCs w:val="24"/>
        </w:rPr>
        <w:t>д.Крутое</w:t>
      </w:r>
      <w:proofErr w:type="spellEnd"/>
      <w:r w:rsidRPr="00697E61">
        <w:rPr>
          <w:rFonts w:ascii="Times New Roman" w:hAnsi="Times New Roman" w:cs="Times New Roman"/>
          <w:sz w:val="24"/>
          <w:szCs w:val="24"/>
        </w:rPr>
        <w:t xml:space="preserve"> </w:t>
      </w:r>
      <w:r w:rsidRPr="00697E61">
        <w:rPr>
          <w:rFonts w:ascii="Times New Roman" w:hAnsi="Times New Roman" w:cs="Times New Roman"/>
          <w:b/>
          <w:bCs/>
          <w:sz w:val="24"/>
          <w:szCs w:val="24"/>
        </w:rPr>
        <w:t>ул. Центральная д.23</w:t>
      </w:r>
      <w:r w:rsidRPr="00697E61">
        <w:rPr>
          <w:rFonts w:ascii="Times New Roman" w:hAnsi="Times New Roman" w:cs="Times New Roman"/>
          <w:sz w:val="24"/>
          <w:szCs w:val="24"/>
        </w:rPr>
        <w:t xml:space="preserve"> Контактный телефон :</w:t>
      </w:r>
      <w:r w:rsidRPr="00697E61">
        <w:rPr>
          <w:rFonts w:ascii="Times New Roman" w:hAnsi="Times New Roman" w:cs="Times New Roman"/>
          <w:b/>
          <w:bCs/>
          <w:sz w:val="24"/>
          <w:szCs w:val="24"/>
        </w:rPr>
        <w:t>8(48132)2-57-49</w:t>
      </w:r>
    </w:p>
    <w:p w14:paraId="5E94DE37" w14:textId="77777777" w:rsidR="00307904" w:rsidRPr="00697E61" w:rsidRDefault="00307904" w:rsidP="00307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61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Крутовского сельского поселения </w:t>
      </w:r>
      <w:r w:rsidRPr="00697E61">
        <w:rPr>
          <w:rFonts w:ascii="Times New Roman" w:hAnsi="Times New Roman" w:cs="Times New Roman"/>
          <w:b/>
          <w:bCs/>
          <w:sz w:val="24"/>
          <w:szCs w:val="24"/>
        </w:rPr>
        <w:t>Васильева Мария Владимировна</w:t>
      </w:r>
    </w:p>
    <w:p w14:paraId="101DDEA4" w14:textId="77777777" w:rsidR="00307904" w:rsidRPr="00697E61" w:rsidRDefault="00307904" w:rsidP="00307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7E6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97E61">
        <w:rPr>
          <w:rFonts w:ascii="Times New Roman" w:hAnsi="Times New Roman" w:cs="Times New Roman"/>
          <w:b/>
          <w:bCs/>
          <w:sz w:val="24"/>
          <w:szCs w:val="24"/>
        </w:rPr>
        <w:t>д.Будница</w:t>
      </w:r>
      <w:proofErr w:type="spellEnd"/>
      <w:r w:rsidRPr="00697E61">
        <w:rPr>
          <w:rFonts w:ascii="Times New Roman" w:hAnsi="Times New Roman" w:cs="Times New Roman"/>
          <w:sz w:val="24"/>
          <w:szCs w:val="24"/>
        </w:rPr>
        <w:t xml:space="preserve"> ул. Центральная д.23,</w:t>
      </w:r>
    </w:p>
    <w:p w14:paraId="64F2FA50" w14:textId="77777777" w:rsidR="00307904" w:rsidRPr="00697E61" w:rsidRDefault="00307904" w:rsidP="00307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6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Крутовского сельского поселения </w:t>
      </w:r>
    </w:p>
    <w:p w14:paraId="5879CCDE" w14:textId="77777777" w:rsidR="00307904" w:rsidRPr="00697E61" w:rsidRDefault="00307904" w:rsidP="003079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61">
        <w:rPr>
          <w:rFonts w:ascii="Times New Roman" w:hAnsi="Times New Roman" w:cs="Times New Roman"/>
          <w:b/>
          <w:bCs/>
          <w:sz w:val="24"/>
          <w:szCs w:val="24"/>
        </w:rPr>
        <w:t>Байкова Валерия Анатольевна</w:t>
      </w:r>
    </w:p>
    <w:p w14:paraId="53B53983" w14:textId="77777777" w:rsidR="00307904" w:rsidRPr="00697E61" w:rsidRDefault="00307904" w:rsidP="00307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61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697E61">
        <w:rPr>
          <w:rFonts w:ascii="Times New Roman" w:hAnsi="Times New Roman" w:cs="Times New Roman"/>
          <w:b/>
          <w:bCs/>
          <w:sz w:val="24"/>
          <w:szCs w:val="24"/>
        </w:rPr>
        <w:t>8(48132)2-47-92</w:t>
      </w:r>
    </w:p>
    <w:p w14:paraId="6A6C40C3" w14:textId="77777777" w:rsidR="00307904" w:rsidRPr="00697E61" w:rsidRDefault="00307904" w:rsidP="00307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697E61">
        <w:rPr>
          <w:rFonts w:ascii="Times New Roman" w:hAnsi="Times New Roman" w:cs="Times New Roman"/>
          <w:b/>
          <w:bCs/>
          <w:sz w:val="24"/>
          <w:szCs w:val="24"/>
        </w:rPr>
        <w:t>д.Беляево ул. Центральная д.16</w:t>
      </w:r>
    </w:p>
    <w:p w14:paraId="55FD6170" w14:textId="77777777" w:rsidR="00307904" w:rsidRDefault="00307904" w:rsidP="00307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7E61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Крутовского сельского поселения </w:t>
      </w:r>
    </w:p>
    <w:p w14:paraId="748FF567" w14:textId="77777777" w:rsidR="00307904" w:rsidRPr="00697E61" w:rsidRDefault="00307904" w:rsidP="00307904">
      <w:pPr>
        <w:jc w:val="both"/>
        <w:rPr>
          <w:rFonts w:ascii="Times New Roman" w:hAnsi="Times New Roman" w:cs="Times New Roman"/>
          <w:sz w:val="24"/>
          <w:szCs w:val="24"/>
        </w:rPr>
      </w:pPr>
      <w:r w:rsidRPr="00697E61">
        <w:rPr>
          <w:rFonts w:ascii="Times New Roman" w:hAnsi="Times New Roman" w:cs="Times New Roman"/>
          <w:b/>
          <w:bCs/>
          <w:sz w:val="24"/>
          <w:szCs w:val="24"/>
        </w:rPr>
        <w:t>Белоусова Лариса Михайловна</w:t>
      </w:r>
    </w:p>
    <w:p w14:paraId="51C669F3" w14:textId="77777777" w:rsidR="00307904" w:rsidRDefault="00307904" w:rsidP="0030790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E61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697E61">
        <w:rPr>
          <w:rFonts w:ascii="Times New Roman" w:hAnsi="Times New Roman" w:cs="Times New Roman"/>
          <w:b/>
          <w:bCs/>
          <w:sz w:val="24"/>
          <w:szCs w:val="24"/>
        </w:rPr>
        <w:t>8(48132)2-43-34</w:t>
      </w:r>
    </w:p>
    <w:bookmarkEnd w:id="0"/>
    <w:p w14:paraId="4CB81318" w14:textId="4CC16D7D" w:rsidR="00CF0D77" w:rsidRPr="00307904" w:rsidRDefault="00CF0D77" w:rsidP="002D075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41074" w14:textId="77777777" w:rsidR="00307904" w:rsidRDefault="00307904" w:rsidP="003079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10B6AA" w14:textId="5D466F98" w:rsidR="00AF6206" w:rsidRPr="00697E61" w:rsidRDefault="00AF6206" w:rsidP="00307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Уважаемые жители поселения!</w:t>
      </w:r>
    </w:p>
    <w:p w14:paraId="5DB6062D" w14:textId="77777777" w:rsidR="00697E61" w:rsidRDefault="00697E61" w:rsidP="00376607">
      <w:pPr>
        <w:shd w:val="clear" w:color="auto" w:fill="F5F5F5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83928B" w14:textId="773CA17A" w:rsidR="00376607" w:rsidRPr="00376607" w:rsidRDefault="00376607" w:rsidP="00C52EC8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июня 2021 года вступ</w:t>
      </w:r>
      <w:r w:rsidR="00AF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Федеральный закон от 30.12.2020 N 518-ФЗ "О внесении изменений в отдельные законодательные акты Российской Федерации".</w:t>
      </w:r>
    </w:p>
    <w:p w14:paraId="2D999652" w14:textId="77777777" w:rsidR="00376607" w:rsidRPr="00376607" w:rsidRDefault="00C52EC8" w:rsidP="00C52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9C07634">
          <v:rect id="_x0000_i1025" style="width:4.85pt;height:0" o:hrpct="0" o:hralign="center" o:hrstd="t" o:hrnoshade="t" o:hr="t" fillcolor="black" stroked="f"/>
        </w:pict>
      </w:r>
    </w:p>
    <w:p w14:paraId="782887A0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законом органам местного самоуправления отнесены новые полномочия по выявлению правообладателей ранее учтённых объектов недвижимости и направлению сведений о правообладателях этих объектов для внесения в Единый государственный реестр недвижимости (ЕГРН).</w:t>
      </w:r>
    </w:p>
    <w:p w14:paraId="45E7FC09" w14:textId="77777777" w:rsidR="00376607" w:rsidRPr="00376607" w:rsidRDefault="00376607" w:rsidP="00B03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FBCC94C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Что означает ранее учтенные объекты недвижимости?</w:t>
      </w:r>
    </w:p>
    <w:p w14:paraId="216A8724" w14:textId="7DE25104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частей</w:t>
      </w:r>
      <w:proofErr w:type="gramEnd"/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9 ст. 69 Закона о регистрации ранее учтенными объектами недвижимости являются:</w:t>
      </w:r>
    </w:p>
    <w:p w14:paraId="0ECF3278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объекты, в отношении которых был осуществлен технический учет или государственный учет до дня вступления в силу Федерального закона от 24.07.2007 № 221-ФЗ «О государственном кадастре недвижимости» (01.03.2008),</w:t>
      </w:r>
    </w:p>
    <w:p w14:paraId="3DCFD686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объекты, государственный кадастровый учет которых не осуществлен, но права, на которые зарегистрированы в ЕГРН и не прекращены,</w:t>
      </w:r>
    </w:p>
    <w:p w14:paraId="69659D9B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объекты, в отношении которых права возникли до дня вступления в силу Федерального </w:t>
      </w:r>
      <w:hyperlink r:id="rId6" w:history="1">
        <w:r w:rsidRPr="00376607">
          <w:rPr>
            <w:rFonts w:ascii="Times New Roman" w:eastAsia="Times New Roman" w:hAnsi="Times New Roman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21.07.1997 № 122-ФЗ "О государственной регистрации прав на недвижимое имущество и сделок с ним" (31.01.1998), и не прекращены, сведения о правах не внесены в ЕГРН и государственный кадастровый учет не осуществлялся.</w:t>
      </w:r>
    </w:p>
    <w:p w14:paraId="7A5C35B9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E85E20F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518-ФЗ конкретизирует, что закон применяется к объектам, на которые документы были оформлены до дня вступления в силу 21.07.1997 № 122-ФЗ "О государственной регистрации прав на недвижимое имущество и сделок с ним" (31.01.1998) и права не зарегистрированы в ЕГРН (п. 3 ст. 5 ФЗ № 518-ФЗ).</w:t>
      </w:r>
    </w:p>
    <w:p w14:paraId="313E2A00" w14:textId="77777777" w:rsidR="00376607" w:rsidRPr="00376607" w:rsidRDefault="00376607" w:rsidP="00B03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DDFF98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Какая недвижимость относится к ранее учтенным объектам недвижимости?</w:t>
      </w:r>
    </w:p>
    <w:p w14:paraId="097D32E8" w14:textId="6E4B011C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 о регистрации в ст. 69 и Федеральный закон № 518-ФЗ не содержат ограничений по видам объектов недвижимости, следовательно, к ранее учтенным объектам недвижимости могут относиться все виды объектов недвижимости, в том числе земельные участки, объекты капитального строительства — здание, сооружение, помещение, объект незавершенного строительства.</w:t>
      </w:r>
    </w:p>
    <w:p w14:paraId="73BEAFD5" w14:textId="59D73EC6" w:rsidR="00B03E77" w:rsidRPr="00B03E77" w:rsidRDefault="00B03E77" w:rsidP="00B03E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5F601D" w14:textId="41BB7513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Как узнать, что вы собственник ранее учтенного объекта недвижимости и что с этим делать?</w:t>
      </w:r>
    </w:p>
    <w:p w14:paraId="39467603" w14:textId="4E767659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Право собственности нужно подтвердить правоустанавливающими или </w:t>
      </w:r>
      <w:proofErr w:type="spellStart"/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правоудостоверяющими</w:t>
      </w:r>
      <w:proofErr w:type="spellEnd"/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например,</w:t>
      </w:r>
    </w:p>
    <w:p w14:paraId="5F2A2708" w14:textId="77777777" w:rsidR="00376607" w:rsidRPr="00376607" w:rsidRDefault="00376607" w:rsidP="00C52EC8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участка — свидетельства о праве собственности на землю по форме, утвержденной </w:t>
      </w:r>
      <w:hyperlink r:id="rId7" w:history="1">
        <w:r w:rsidRPr="00376607">
          <w:rPr>
            <w:rFonts w:ascii="Times New Roman" w:eastAsia="Times New Roman" w:hAnsi="Times New Roman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Указом</w:t>
        </w:r>
      </w:hyperlink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Российской Федерации от 27.10.1993 № 1767 "О регулировании земельных отношений и развитии аграрной реформы в России", а также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утвержденным </w:t>
      </w:r>
      <w:hyperlink r:id="rId8" w:history="1">
        <w:r w:rsidRPr="00376607">
          <w:rPr>
            <w:rFonts w:ascii="Times New Roman" w:eastAsia="Times New Roman" w:hAnsi="Times New Roman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Министров РСФСР от 17.09.1991 № 493 "Об утверждении форм государственного акта на право собственности на землю, пожизненного наследуемого владения, бессрочного (постоянного) пользования землей", свидетельства о праве собственности на землю по форме, утвержденной </w:t>
      </w:r>
      <w:hyperlink r:id="rId9" w:history="1">
        <w:r w:rsidRPr="00376607">
          <w:rPr>
            <w:rFonts w:ascii="Times New Roman" w:eastAsia="Times New Roman" w:hAnsi="Times New Roman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Правительства Российской Федерации от 19.03.1992 № 177 "Об утверждении форм свидетельства о праве собственности на землю, договора аренды земель сельскохозяйственного назначения и договора </w:t>
      </w: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временного пользования землей сельскохозяйственного назначения" (</w:t>
      </w:r>
      <w:hyperlink r:id="rId10" w:history="1">
        <w:r w:rsidRPr="00376607">
          <w:rPr>
            <w:rFonts w:ascii="Times New Roman" w:eastAsia="Times New Roman" w:hAnsi="Times New Roman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п. 9 ст. 3</w:t>
        </w:r>
      </w:hyperlink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25.10.2001 № 137-ФЗ), выписки из </w:t>
      </w:r>
      <w:proofErr w:type="spellStart"/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</w:t>
      </w:r>
    </w:p>
    <w:p w14:paraId="6F2844DB" w14:textId="77777777" w:rsidR="00376607" w:rsidRPr="00376607" w:rsidRDefault="00376607" w:rsidP="00C52EC8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ОКС — договор безвозмездной передачи квартиры в собственность, архивные документы органов власти и органов технической документации.</w:t>
      </w:r>
    </w:p>
    <w:p w14:paraId="0233B7C9" w14:textId="01EA03A1" w:rsidR="00376607" w:rsidRPr="00376607" w:rsidRDefault="00376607" w:rsidP="00C52EC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Кроме того, права на ранее учтенные объекты, полученные по наследству, могут подтверждаться свидетельством о праве на наследство.</w:t>
      </w:r>
    </w:p>
    <w:p w14:paraId="44342DF8" w14:textId="6E3FE0C6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не ограничен перечень документов, представляемых в качестве оснований для внесения в ЕГРН сведений о ранее учтенных объектах недвижимости.</w:t>
      </w:r>
    </w:p>
    <w:p w14:paraId="20D4628E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сведения о ранее учтенном объекте недвижимости могут быть внесены в ЕГРН на основании любого документа, устанавливающего или подтверждающего право заинтересованного лица на соответствующий объект недвижимости, при этом такой документ </w:t>
      </w: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</w:t>
      </w: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(Письмо Минэкономразвития России от 18.04.2017 № ОГ-Д23-4496)</w:t>
      </w:r>
    </w:p>
    <w:p w14:paraId="4D976F7E" w14:textId="5657B5B2" w:rsidR="00376607" w:rsidRPr="00376607" w:rsidRDefault="00376607" w:rsidP="00C52EC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Кто и как будет выявлять эти объекты </w:t>
      </w:r>
      <w:proofErr w:type="spellStart"/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недвижимости</w:t>
      </w:r>
      <w:proofErr w:type="gramStart"/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рганы</w:t>
      </w:r>
      <w:proofErr w:type="spellEnd"/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(Администрации муниципальных образований в лице своих структурных подразделений), в порядке, предусмотренном ст. 62,1 Закона о регистрации в редакции ФЗ от 30.12.2020 № 518-ФЗ.</w:t>
      </w:r>
    </w:p>
    <w:p w14:paraId="3751972C" w14:textId="689DB780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органов местного самоуправления по выявлению правообладателей ранее учтенных объектов недвижимости (далее – правообладатели) определена в новой статье 69.1 Федерального закона от 13.07.2015 N 218-ФЗ «О государственной регистрации недвижимости» (далее – Закон о регистрации) и включает следующие этапы: </w:t>
      </w:r>
    </w:p>
    <w:p w14:paraId="5021373E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этап: Сбор информации о ранее учтенных объектах недвижимости.</w:t>
      </w:r>
    </w:p>
    <w:p w14:paraId="25513192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анализ сведений, имеющихся в распоряжении органа местного самоуправления, в том числе архивных, и направление запросов в органы власти, организации, осуществлявшие до даты вступления в силу Закона № 122-ФЗ учет и регистрацию прав на объекты недвижимости (например, БТИ), нотариусам, в налоговые органы, органы внутренних дел, Пенсионный фонд РФ.</w:t>
      </w:r>
    </w:p>
    <w:p w14:paraId="6AE75952" w14:textId="2EB79C48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этап: Подготовка проекта решения о выявлении правообладателя и направление его правообладателю, размещение его на сайте муниципального образования и направление копии проекта решения лицу, выявленному в качестве правообладателя.</w:t>
      </w:r>
    </w:p>
    <w:p w14:paraId="57F9C35D" w14:textId="3CF45538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По итогам мероприятий и сбора информации орган местного самоуправления готовит проект решения о выявлении правообладателя, содержание проекта определено в ч. 6 ст. 69.1 Закона о регистрации.</w:t>
      </w:r>
    </w:p>
    <w:p w14:paraId="23C8AC3D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решения </w:t>
      </w: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нужно</w:t>
      </w: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подготавливать в следующих случаях:</w:t>
      </w:r>
    </w:p>
    <w:p w14:paraId="48F2E78D" w14:textId="597307DD" w:rsidR="00376607" w:rsidRPr="00376607" w:rsidRDefault="00376607" w:rsidP="00C52EC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ответы на запросы содержат противоречивую информацию,- если выявленный ранее учтенный объект является зданием, сооружением, объектом незавершенного строительства, прекратившими свое существование.</w:t>
      </w:r>
    </w:p>
    <w:p w14:paraId="29A9EE28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этап: Органом местного самоуправления принимается решение о выявлении правообладателя ранее учтенного объекта, если в течение 45 дней не поступят возражения.</w:t>
      </w:r>
    </w:p>
    <w:p w14:paraId="77223784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6B8ABA0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этап: Направление заявления о внесении сведений в ЕГРН.</w:t>
      </w:r>
    </w:p>
    <w:p w14:paraId="259D0FE3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 момента принятия решения о выявлении правообладателя орган МСУ направляет в орган регистрации: заявления о внесении в ЕГРН одновременно сведений о ранее учтенном объекте и о правообладателе, либо заявление о внесении в </w:t>
      </w: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ЕГРН только сведений о правообладателе, если сведения об объекте (кадастровый/условный номер) имеются в ЕГРН.</w:t>
      </w:r>
    </w:p>
    <w:p w14:paraId="1CE7357A" w14:textId="0E398D3B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же срок копия решения о выявлении правообладателя направляется лицу, выявленного в качестве правообладателя, по адресу регистрации, а при наличии адреса электронной почты – только по электронной почте.</w:t>
      </w:r>
    </w:p>
    <w:p w14:paraId="7F6917FB" w14:textId="15C4366D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Зачем вносить сведения в ЕГРН гражданам?</w:t>
      </w:r>
    </w:p>
    <w:p w14:paraId="499830B6" w14:textId="2368A594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преимуществам процедуры выявления правообладателей ранее учтенных объектов можно отнести для правообладателей:</w:t>
      </w:r>
    </w:p>
    <w:p w14:paraId="6E9184DD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-доступность и достоверность сведений об объектах недвижимости, являющихся ранее учтенными,</w:t>
      </w:r>
    </w:p>
    <w:p w14:paraId="5FA30ED0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услуг по учету недвижимости и регистрации прав,</w:t>
      </w:r>
    </w:p>
    <w:p w14:paraId="0D7C3D92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правообладателей от неправомерного изъятия земельного участка, при согласовании границ земельного участка, в случае возмещения убытков от ограничения прав,</w:t>
      </w:r>
    </w:p>
    <w:p w14:paraId="7252D51D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-своевременное информирование правообладателей об установлении охранных зон, ином ограничении прав,</w:t>
      </w:r>
    </w:p>
    <w:p w14:paraId="6EC6B9E3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-снижение количества судебных споров, связанных с отказами в учете и государственной регистрации, о признании права собственности на ранее учтенные объекты, в том числе после наследования.</w:t>
      </w:r>
    </w:p>
    <w:p w14:paraId="58D61926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для государства:</w:t>
      </w:r>
    </w:p>
    <w:p w14:paraId="288F9EFF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-дополнительные налоговые поступления в бюджет</w:t>
      </w:r>
    </w:p>
    <w:p w14:paraId="28D36E76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-благоприятное влияние на инвестиционную деятельность</w:t>
      </w:r>
    </w:p>
    <w:p w14:paraId="31EC625D" w14:textId="00A4D82A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-Могут ли органы власти самостоятельно вносить данные о правообладателе?</w:t>
      </w:r>
    </w:p>
    <w:p w14:paraId="40A919D1" w14:textId="4F057BFA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новой редакции ч. 3 ст. 69 Закона о регистрации государственная регистрация прав на ранее учтенные объекты недвижимости является обязательной при внесении сведений о таких объектах недвижимости как о ранее учтенных в ЕГРН в случае, если с заявлением о внесении сведений о соответствующем объекте недвижимости как о ранее учтенном обратился </w:t>
      </w:r>
      <w:r w:rsidRPr="0037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правообладатель</w:t>
      </w: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объекта недвижимости.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</w:t>
      </w:r>
    </w:p>
    <w:p w14:paraId="4C7269A2" w14:textId="207212EB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при отсутствии возражений выявленного правообладателя орган местного самоуправления самостоятельно направляет орган регистрации прав соответствующее решение.</w:t>
      </w:r>
    </w:p>
    <w:p w14:paraId="5C4B44A4" w14:textId="77777777" w:rsidR="00376607" w:rsidRPr="00376607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данные о правообладателе вносятся в сведения кадастра недвижимости, а не реестра прав.</w:t>
      </w:r>
    </w:p>
    <w:p w14:paraId="777F3AA0" w14:textId="2BDDB32D" w:rsidR="00376607" w:rsidRPr="00BF6FA5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Советы и рекомендации собственникам недвижимости</w:t>
      </w:r>
    </w:p>
    <w:p w14:paraId="66F91372" w14:textId="77777777" w:rsidR="00376607" w:rsidRPr="00BF6FA5" w:rsidRDefault="00376607" w:rsidP="00376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C6BD80C" w14:textId="77777777" w:rsidR="00376607" w:rsidRPr="00BF6FA5" w:rsidRDefault="00376607" w:rsidP="00C52EC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настоящее время граждане освобождены от оплаты госпошлины за регистрацию ранее возникших прав, таким образом каких-либо дополнительных обременений финансовых внесение сведений в ЕГРН не потребует.</w:t>
      </w:r>
    </w:p>
    <w:p w14:paraId="504C4A2E" w14:textId="77777777" w:rsidR="00376607" w:rsidRPr="00BF6FA5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действующему законодательству ранее возникшие права считаются действующими вне зависимости от внесения сведений о них в ЕГРН.</w:t>
      </w:r>
    </w:p>
    <w:p w14:paraId="19C6B070" w14:textId="77777777" w:rsidR="00376607" w:rsidRPr="00BF6FA5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этом,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</w:t>
      </w:r>
    </w:p>
    <w:p w14:paraId="766B7779" w14:textId="5029D363" w:rsidR="00376607" w:rsidRPr="00BF6FA5" w:rsidRDefault="00376607" w:rsidP="00C52E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Таким образом, </w:t>
      </w:r>
      <w:bookmarkStart w:id="1" w:name="_Hlk126916022"/>
      <w:r w:rsidRPr="00BF6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ускорению гражданского оборота и доступности сведений ЕГРН.</w:t>
      </w:r>
    </w:p>
    <w:p w14:paraId="7C91766F" w14:textId="77777777" w:rsidR="00C52EC8" w:rsidRDefault="00697E61" w:rsidP="00697E6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FA5">
        <w:rPr>
          <w:rFonts w:ascii="Times New Roman" w:hAnsi="Times New Roman" w:cs="Times New Roman"/>
          <w:b/>
          <w:bCs/>
          <w:sz w:val="24"/>
          <w:szCs w:val="24"/>
        </w:rPr>
        <w:t>- перечень и способы подачи документов, необходимых для подачи заявления о государственной регистрации прав на ранее учтенный объект недвижимости;</w:t>
      </w:r>
    </w:p>
    <w:p w14:paraId="0E83218C" w14:textId="73798159" w:rsidR="00697E61" w:rsidRPr="00BF6FA5" w:rsidRDefault="00697E61" w:rsidP="00697E6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F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о возможности регистрации ранее учтенного права без оплаты государственной пошлины; </w:t>
      </w:r>
    </w:p>
    <w:p w14:paraId="57AAACD5" w14:textId="77777777" w:rsidR="00697E61" w:rsidRPr="00BF6FA5" w:rsidRDefault="00697E61" w:rsidP="00697E6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FA5">
        <w:rPr>
          <w:rFonts w:ascii="Times New Roman" w:hAnsi="Times New Roman" w:cs="Times New Roman"/>
          <w:b/>
          <w:bCs/>
          <w:sz w:val="24"/>
          <w:szCs w:val="24"/>
        </w:rPr>
        <w:t>- иную информацию, касающуюся мероприятий по выявлению правообладателей ранее учтенных объектов недвижимости.</w:t>
      </w:r>
    </w:p>
    <w:bookmarkEnd w:id="1"/>
    <w:p w14:paraId="3DDD724E" w14:textId="17642B72" w:rsidR="00AF6206" w:rsidRPr="00307904" w:rsidRDefault="00CF0D77" w:rsidP="00C52EC8">
      <w:p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F6FA5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3DCEF69C" w14:textId="77777777" w:rsidR="00376607" w:rsidRPr="00AF6206" w:rsidRDefault="00376607" w:rsidP="002D075E">
      <w:pPr>
        <w:rPr>
          <w:rFonts w:ascii="Times New Roman" w:hAnsi="Times New Roman" w:cs="Times New Roman"/>
          <w:b/>
          <w:bCs/>
          <w:sz w:val="144"/>
          <w:szCs w:val="144"/>
        </w:rPr>
      </w:pPr>
    </w:p>
    <w:sectPr w:rsidR="00376607" w:rsidRPr="00AF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B46"/>
    <w:multiLevelType w:val="multilevel"/>
    <w:tmpl w:val="E74C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B3"/>
    <w:rsid w:val="002C20F1"/>
    <w:rsid w:val="002D075E"/>
    <w:rsid w:val="00307904"/>
    <w:rsid w:val="003673B4"/>
    <w:rsid w:val="00376607"/>
    <w:rsid w:val="00484FE8"/>
    <w:rsid w:val="00565C41"/>
    <w:rsid w:val="00697E61"/>
    <w:rsid w:val="00A04CB3"/>
    <w:rsid w:val="00AC1C16"/>
    <w:rsid w:val="00AF6206"/>
    <w:rsid w:val="00B03E77"/>
    <w:rsid w:val="00BF6FA5"/>
    <w:rsid w:val="00C52EC8"/>
    <w:rsid w:val="00CF0D77"/>
    <w:rsid w:val="00E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1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2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77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14B7D9B280BA72E812452230522CCDCFE1F80ABC3C5A3808E4CA9B9BDC2ECFA7C4F2826B474809D3DF3o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D14B7D9B280BA72E812452230522CCDFFE1F8EF594C7F2D58049A1E9E7D2FAB370463626B26C84966B613299560C233759BD91CBF811F9o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C99E42B9C4335F5AAB03112EB56C413661612AE5197677ABD8EE2D82B7AD21AF2E02637760267312FD75E9FBc4h6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296D72B57D9034091885816FDF3976F37D4EAC1253A2FE7A4B09612E57222DA830CE2ACEC91B05D9F7996C19764482D360D15B021774553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D14B7D9B280BA72E812452230522CCDEF61180ABC3C5A3808E4CA9B9AFC2B4F67D473627B661D6CC7B657BCD53132B2F47B98FCBFF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2023-02-13T05:45:00Z</cp:lastPrinted>
  <dcterms:created xsi:type="dcterms:W3CDTF">2023-02-13T05:53:00Z</dcterms:created>
  <dcterms:modified xsi:type="dcterms:W3CDTF">2023-02-13T05:53:00Z</dcterms:modified>
</cp:coreProperties>
</file>